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DEE" w:rsidRDefault="00142DEE" w:rsidP="00142DEE">
      <w:pPr>
        <w:ind w:firstLine="540"/>
        <w:jc w:val="center"/>
        <w:rPr>
          <w:b/>
          <w:sz w:val="28"/>
          <w:szCs w:val="28"/>
        </w:rPr>
      </w:pPr>
      <w:bookmarkStart w:id="0" w:name="_GoBack"/>
      <w:r w:rsidRPr="00142DEE">
        <w:rPr>
          <w:b/>
          <w:sz w:val="28"/>
          <w:szCs w:val="28"/>
        </w:rPr>
        <w:t xml:space="preserve">15 Лекция </w:t>
      </w:r>
      <w:r w:rsidRPr="00142DEE">
        <w:rPr>
          <w:b/>
          <w:sz w:val="28"/>
          <w:szCs w:val="28"/>
        </w:rPr>
        <w:t>Стабилизаторы напряжени</w:t>
      </w:r>
      <w:r>
        <w:rPr>
          <w:b/>
          <w:sz w:val="28"/>
          <w:szCs w:val="28"/>
        </w:rPr>
        <w:t>я</w:t>
      </w:r>
    </w:p>
    <w:bookmarkEnd w:id="0"/>
    <w:p w:rsidR="00142DEE" w:rsidRDefault="00142DEE" w:rsidP="00142DEE">
      <w:pPr>
        <w:ind w:firstLine="540"/>
        <w:jc w:val="center"/>
        <w:rPr>
          <w:b/>
          <w:sz w:val="28"/>
          <w:szCs w:val="28"/>
        </w:rPr>
      </w:pPr>
    </w:p>
    <w:p w:rsidR="00142DEE" w:rsidRPr="00142DEE" w:rsidRDefault="00142DEE" w:rsidP="00142DEE">
      <w:pPr>
        <w:ind w:firstLine="540"/>
        <w:jc w:val="center"/>
        <w:rPr>
          <w:sz w:val="28"/>
          <w:szCs w:val="28"/>
        </w:rPr>
      </w:pPr>
      <w:r w:rsidRPr="00142DEE">
        <w:rPr>
          <w:sz w:val="28"/>
          <w:szCs w:val="28"/>
        </w:rPr>
        <w:t>Принципы построения стабилизаторов</w:t>
      </w:r>
    </w:p>
    <w:p w:rsidR="00142DEE" w:rsidRDefault="00142DEE" w:rsidP="00142DEE">
      <w:pPr>
        <w:ind w:firstLine="540"/>
        <w:jc w:val="center"/>
        <w:rPr>
          <w:i/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Качество работы электрической схемы в значительной степени зависит от качества ее источников питания. Так, например, медленные колебания и пульсации напряжений питания приводят к появлению ложных сигналов на выходе УПТ, они изменяют величину и режим </w:t>
      </w:r>
      <w:proofErr w:type="spellStart"/>
      <w:r>
        <w:rPr>
          <w:sz w:val="28"/>
          <w:szCs w:val="28"/>
        </w:rPr>
        <w:t>малосигнальных</w:t>
      </w:r>
      <w:proofErr w:type="spellEnd"/>
      <w:r>
        <w:rPr>
          <w:sz w:val="28"/>
          <w:szCs w:val="28"/>
        </w:rPr>
        <w:t xml:space="preserve"> параметров транзистора.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Внутреннее сопротивление источников питания создает паразитные обратные связи, которые могут привести к значительным изменениям их параметров, а даже самовозбуждению усилителя.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Требуемая точность стабилизации иногда может оказаться очень высокой.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Устройства электроники питаются от сети переменного тока через выпрямители, поэтому основными источниками нестабильности питающего напряжения являются: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колебания напряжения и частоты сети;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пульсации переменного напряжения;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изменение сопротивления нагрузки;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изменение температуры.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схемах источников питания нужны стабилизаторы напряжения.</w:t>
      </w:r>
    </w:p>
    <w:p w:rsidR="00142DEE" w:rsidRPr="00577EB1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 w:rsidRPr="00B31390">
        <w:rPr>
          <w:sz w:val="28"/>
          <w:szCs w:val="28"/>
        </w:rPr>
        <w:object w:dxaOrig="12516" w:dyaOrig="3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6pt;height:103.5pt" o:ole="">
            <v:imagedata r:id="rId6" o:title=""/>
          </v:shape>
          <o:OLEObject Type="Embed" ProgID="KOMPAS.FRW" ShapeID="_x0000_i1025" DrawAspect="Content" ObjectID="_1570232868" r:id="rId7"/>
        </w:objec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>Рис.1</w:t>
      </w:r>
      <w:r>
        <w:rPr>
          <w:sz w:val="28"/>
          <w:szCs w:val="28"/>
        </w:rPr>
        <w:t xml:space="preserve">5.1. </w:t>
      </w:r>
      <w:r w:rsidRPr="00142DEE">
        <w:rPr>
          <w:sz w:val="28"/>
          <w:szCs w:val="28"/>
        </w:rPr>
        <w:t>Структурная</w:t>
      </w:r>
      <w:r>
        <w:rPr>
          <w:sz w:val="28"/>
          <w:szCs w:val="28"/>
        </w:rPr>
        <w:t xml:space="preserve"> схема стабилизатора напряжения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Основные параметры стабилизаторов:</w:t>
      </w:r>
    </w:p>
    <w:p w:rsidR="00142DEE" w:rsidRPr="00142DEE" w:rsidRDefault="00142DEE" w:rsidP="00142DEE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142DEE">
        <w:rPr>
          <w:sz w:val="28"/>
          <w:szCs w:val="28"/>
        </w:rPr>
        <w:t>коэффициент стабилизации – характеризует процентное изменение входного питающего напряжения к выходному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Pr="00142DEE" w:rsidRDefault="00142DEE" w:rsidP="00142DEE">
      <w:pPr>
        <w:ind w:firstLine="540"/>
        <w:jc w:val="both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k</w:t>
      </w:r>
      <w:proofErr w:type="spellStart"/>
      <w:r>
        <w:rPr>
          <w:sz w:val="28"/>
          <w:szCs w:val="28"/>
          <w:vertAlign w:val="subscript"/>
        </w:rPr>
        <w:t>ст</w:t>
      </w:r>
      <w:proofErr w:type="spellEnd"/>
      <w:proofErr w:type="gramEnd"/>
      <w:r w:rsidRPr="00142DEE">
        <w:rPr>
          <w:sz w:val="28"/>
          <w:szCs w:val="28"/>
          <w:lang w:val="en-US"/>
        </w:rPr>
        <w:t xml:space="preserve"> = </w:t>
      </w:r>
      <m:oMath>
        <m:d>
          <m:dPr>
            <m:begChr m:val=""/>
            <m:endChr m:val="|"/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вх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вх</m:t>
                        </m:r>
                      </m:sub>
                    </m:sSub>
                  </m:den>
                </m:f>
              </m:num>
              <m:den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вых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вых</m:t>
                        </m:r>
                      </m:sub>
                    </m:sSub>
                  </m:den>
                </m:f>
              </m:den>
            </m:f>
          </m:e>
        </m:d>
      </m:oMath>
      <w:r>
        <w:rPr>
          <w:sz w:val="28"/>
          <w:szCs w:val="28"/>
          <w:vertAlign w:val="subscript"/>
          <w:lang w:val="en-US"/>
        </w:rPr>
        <w:t>R</w:t>
      </w:r>
      <w:r>
        <w:rPr>
          <w:sz w:val="28"/>
          <w:szCs w:val="28"/>
          <w:vertAlign w:val="subscript"/>
        </w:rPr>
        <w:t>н</w:t>
      </w:r>
      <w:r w:rsidRPr="00142DEE">
        <w:rPr>
          <w:sz w:val="28"/>
          <w:szCs w:val="28"/>
          <w:vertAlign w:val="subscript"/>
          <w:lang w:val="en-US"/>
        </w:rPr>
        <w:t xml:space="preserve"> = </w:t>
      </w:r>
      <w:proofErr w:type="spellStart"/>
      <w:r>
        <w:rPr>
          <w:sz w:val="28"/>
          <w:szCs w:val="28"/>
          <w:vertAlign w:val="subscript"/>
          <w:lang w:val="en-US"/>
        </w:rPr>
        <w:t>const</w:t>
      </w:r>
      <w:proofErr w:type="spellEnd"/>
      <w:r w:rsidRPr="00142DEE">
        <w:rPr>
          <w:sz w:val="28"/>
          <w:szCs w:val="28"/>
          <w:lang w:val="en-US"/>
        </w:rPr>
        <w:t>;</w:t>
      </w:r>
    </w:p>
    <w:p w:rsidR="00142DEE" w:rsidRPr="00142DEE" w:rsidRDefault="00142DEE" w:rsidP="00142DEE">
      <w:pPr>
        <w:ind w:firstLine="540"/>
        <w:jc w:val="both"/>
        <w:rPr>
          <w:sz w:val="28"/>
          <w:szCs w:val="28"/>
          <w:vertAlign w:val="subscript"/>
          <w:lang w:val="en-US"/>
        </w:rPr>
      </w:pPr>
    </w:p>
    <w:p w:rsidR="00142DEE" w:rsidRPr="00142DEE" w:rsidRDefault="00142DEE" w:rsidP="00142DEE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142DEE">
        <w:rPr>
          <w:sz w:val="28"/>
          <w:szCs w:val="28"/>
        </w:rPr>
        <w:t>выходное сопротивление (не должно быть выше определенного значения)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Pr="00142DEE" w:rsidRDefault="00142DEE" w:rsidP="00142DEE">
      <w:pPr>
        <w:ind w:firstLine="54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</w:t>
      </w:r>
      <w:proofErr w:type="spellStart"/>
      <w:r>
        <w:rPr>
          <w:sz w:val="28"/>
          <w:szCs w:val="28"/>
          <w:vertAlign w:val="subscript"/>
        </w:rPr>
        <w:t>вых</w:t>
      </w:r>
      <w:proofErr w:type="spellEnd"/>
      <w:r w:rsidRPr="00142DEE">
        <w:rPr>
          <w:sz w:val="28"/>
          <w:szCs w:val="28"/>
          <w:lang w:val="en-US"/>
        </w:rPr>
        <w:t xml:space="preserve"> = </w:t>
      </w:r>
      <m:oMath>
        <m:d>
          <m:dPr>
            <m:begChr m:val="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ΔU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вых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ΔI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н</m:t>
                    </m:r>
                  </m:sub>
                </m:sSub>
              </m:den>
            </m:f>
          </m:e>
        </m:d>
      </m:oMath>
      <w:r>
        <w:rPr>
          <w:sz w:val="28"/>
          <w:szCs w:val="28"/>
          <w:vertAlign w:val="subscript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вх</w:t>
      </w:r>
      <w:proofErr w:type="spellEnd"/>
      <w:r w:rsidRPr="00142DEE">
        <w:rPr>
          <w:sz w:val="28"/>
          <w:szCs w:val="28"/>
          <w:vertAlign w:val="subscript"/>
          <w:lang w:val="en-US"/>
        </w:rPr>
        <w:t xml:space="preserve"> = </w:t>
      </w:r>
      <w:proofErr w:type="spellStart"/>
      <w:r>
        <w:rPr>
          <w:sz w:val="28"/>
          <w:szCs w:val="28"/>
          <w:vertAlign w:val="subscript"/>
          <w:lang w:val="en-US"/>
        </w:rPr>
        <w:t>const</w:t>
      </w:r>
      <w:proofErr w:type="spellEnd"/>
      <w:r w:rsidRPr="00142DEE">
        <w:rPr>
          <w:sz w:val="28"/>
          <w:szCs w:val="28"/>
          <w:lang w:val="en-US"/>
        </w:rPr>
        <w:t>;</w:t>
      </w:r>
    </w:p>
    <w:p w:rsidR="00142DEE" w:rsidRPr="00142DEE" w:rsidRDefault="00142DEE" w:rsidP="00142DEE">
      <w:pPr>
        <w:ind w:firstLine="540"/>
        <w:jc w:val="both"/>
        <w:rPr>
          <w:sz w:val="28"/>
          <w:szCs w:val="28"/>
          <w:lang w:val="en-US"/>
        </w:rPr>
      </w:pPr>
    </w:p>
    <w:p w:rsidR="00142DEE" w:rsidRPr="00142DEE" w:rsidRDefault="00142DEE" w:rsidP="00142DEE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142DEE">
        <w:rPr>
          <w:sz w:val="28"/>
          <w:szCs w:val="28"/>
        </w:rPr>
        <w:t xml:space="preserve">КПД (в мощных стабилизаторах имеет </w:t>
      </w:r>
      <w:proofErr w:type="gramStart"/>
      <w:r w:rsidRPr="00142DEE">
        <w:rPr>
          <w:sz w:val="28"/>
          <w:szCs w:val="28"/>
        </w:rPr>
        <w:t>важное значение</w:t>
      </w:r>
      <w:proofErr w:type="gramEnd"/>
      <w:r w:rsidRPr="00142DEE">
        <w:rPr>
          <w:sz w:val="28"/>
          <w:szCs w:val="28"/>
        </w:rPr>
        <w:t>).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Pr="001349F7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η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вых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н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max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вх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вх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max</m:t>
                </m:r>
              </m:sub>
            </m:sSub>
          </m:den>
        </m:f>
      </m:oMath>
      <w:r>
        <w:rPr>
          <w:sz w:val="28"/>
          <w:szCs w:val="28"/>
        </w:rPr>
        <w:t>;</w:t>
      </w:r>
    </w:p>
    <w:p w:rsidR="00142DEE" w:rsidRPr="001349F7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вых</m:t>
            </m:r>
          </m:sub>
        </m:sSub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max</m:t>
            </m:r>
          </m:sub>
        </m:sSub>
      </m:oMath>
      <w:r w:rsidRPr="002739E3">
        <w:rPr>
          <w:sz w:val="28"/>
          <w:szCs w:val="28"/>
        </w:rPr>
        <w:t xml:space="preserve"> - </w:t>
      </w:r>
      <w:r>
        <w:rPr>
          <w:sz w:val="28"/>
          <w:szCs w:val="28"/>
        </w:rPr>
        <w:t>мощность, выделяемая на нагрузке;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вх</m:t>
            </m:r>
          </m:sub>
        </m:sSub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вх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max</m:t>
            </m:r>
          </m:sub>
        </m:sSub>
      </m:oMath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- мощность, выделяемая в сети.</w:t>
      </w:r>
    </w:p>
    <w:p w:rsidR="00142DEE" w:rsidRDefault="00142DEE" w:rsidP="00142DEE">
      <w:pPr>
        <w:ind w:left="-142"/>
        <w:rPr>
          <w:sz w:val="28"/>
          <w:szCs w:val="28"/>
          <w:vertAlign w:val="subscript"/>
        </w:rPr>
      </w:pPr>
    </w:p>
    <w:p w:rsidR="00142DEE" w:rsidRDefault="00142DEE" w:rsidP="00142DEE">
      <w:pPr>
        <w:ind w:firstLine="540"/>
        <w:jc w:val="center"/>
        <w:rPr>
          <w:sz w:val="28"/>
          <w:szCs w:val="28"/>
        </w:rPr>
      </w:pPr>
      <w:r w:rsidRPr="00142DEE">
        <w:rPr>
          <w:sz w:val="28"/>
          <w:szCs w:val="28"/>
        </w:rPr>
        <w:t>Параметрический стабилизатор</w:t>
      </w:r>
      <w:r>
        <w:rPr>
          <w:sz w:val="28"/>
          <w:szCs w:val="28"/>
        </w:rPr>
        <w:t xml:space="preserve"> </w:t>
      </w:r>
    </w:p>
    <w:p w:rsidR="00142DEE" w:rsidRDefault="00142DEE" w:rsidP="00142DEE">
      <w:pPr>
        <w:ind w:firstLine="540"/>
        <w:jc w:val="center"/>
        <w:rPr>
          <w:b/>
          <w:i/>
          <w:sz w:val="28"/>
          <w:szCs w:val="28"/>
        </w:rPr>
      </w:pPr>
    </w:p>
    <w:p w:rsidR="00142DEE" w:rsidRPr="00142DEE" w:rsidRDefault="00142DEE" w:rsidP="00142DEE">
      <w:pPr>
        <w:ind w:firstLine="540"/>
        <w:jc w:val="both"/>
        <w:rPr>
          <w:sz w:val="28"/>
          <w:szCs w:val="28"/>
        </w:rPr>
      </w:pPr>
      <w:r w:rsidRPr="00142DEE">
        <w:rPr>
          <w:sz w:val="28"/>
          <w:szCs w:val="28"/>
        </w:rPr>
        <w:t>1) за счет особых средств ВАХ (параметрическая стабилизация).</w:t>
      </w:r>
    </w:p>
    <w:p w:rsidR="00142DEE" w:rsidRPr="00142DEE" w:rsidRDefault="00142DEE" w:rsidP="00142DEE">
      <w:pPr>
        <w:ind w:firstLine="540"/>
        <w:jc w:val="both"/>
        <w:rPr>
          <w:sz w:val="28"/>
          <w:szCs w:val="28"/>
        </w:rPr>
      </w:pPr>
      <w:r w:rsidRPr="00142DEE">
        <w:rPr>
          <w:sz w:val="28"/>
          <w:szCs w:val="28"/>
        </w:rPr>
        <w:t>2) за счет автоматического регулирования выходного напряжения (компенсационная стабилизация).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ind w:firstLine="540"/>
        <w:jc w:val="center"/>
        <w:rPr>
          <w:sz w:val="28"/>
          <w:szCs w:val="28"/>
        </w:rPr>
      </w:pPr>
      <w:r w:rsidRPr="00041D92">
        <w:rPr>
          <w:sz w:val="28"/>
          <w:szCs w:val="28"/>
        </w:rPr>
        <w:object w:dxaOrig="4873" w:dyaOrig="2144">
          <v:shape id="_x0000_i1026" type="#_x0000_t75" style="width:243.75pt;height:107.25pt" o:ole="">
            <v:imagedata r:id="rId8" o:title=""/>
          </v:shape>
          <o:OLEObject Type="Embed" ProgID="KOMPAS.FRW" ShapeID="_x0000_i1026" DrawAspect="Content" ObjectID="_1570232869" r:id="rId9"/>
        </w:object>
      </w:r>
    </w:p>
    <w:p w:rsidR="00142DEE" w:rsidRPr="00142DEE" w:rsidRDefault="00142DEE" w:rsidP="00142DEE">
      <w:pPr>
        <w:jc w:val="center"/>
        <w:rPr>
          <w:sz w:val="28"/>
          <w:szCs w:val="28"/>
        </w:rPr>
      </w:pPr>
      <w:r w:rsidRPr="00142DEE">
        <w:rPr>
          <w:sz w:val="28"/>
          <w:szCs w:val="28"/>
        </w:rPr>
        <w:t>Рис.1</w:t>
      </w:r>
      <w:r w:rsidRPr="00142DEE">
        <w:rPr>
          <w:sz w:val="28"/>
          <w:szCs w:val="28"/>
        </w:rPr>
        <w:t>5</w:t>
      </w:r>
      <w:r w:rsidRPr="00142DEE">
        <w:rPr>
          <w:sz w:val="28"/>
          <w:szCs w:val="28"/>
        </w:rPr>
        <w:t>.</w:t>
      </w:r>
      <w:r w:rsidRPr="00142DEE">
        <w:rPr>
          <w:sz w:val="28"/>
          <w:szCs w:val="28"/>
        </w:rPr>
        <w:t xml:space="preserve">5. </w:t>
      </w:r>
      <w:r w:rsidRPr="00142DEE">
        <w:rPr>
          <w:sz w:val="28"/>
          <w:szCs w:val="28"/>
        </w:rPr>
        <w:t>Параметрический стабилизатор на полупроводниковом стабилитроне:</w:t>
      </w:r>
      <w:r w:rsidRPr="00142DEE">
        <w:rPr>
          <w:sz w:val="28"/>
          <w:szCs w:val="28"/>
        </w:rPr>
        <w:t xml:space="preserve"> </w:t>
      </w:r>
      <w:r w:rsidRPr="00142DEE">
        <w:rPr>
          <w:sz w:val="28"/>
          <w:szCs w:val="28"/>
          <w:lang w:val="en-US"/>
        </w:rPr>
        <w:t>R</w:t>
      </w:r>
      <w:r w:rsidRPr="00142DEE">
        <w:rPr>
          <w:sz w:val="28"/>
          <w:szCs w:val="28"/>
          <w:vertAlign w:val="subscript"/>
        </w:rPr>
        <w:t>б</w:t>
      </w:r>
      <w:r w:rsidRPr="00142DEE">
        <w:rPr>
          <w:sz w:val="28"/>
          <w:szCs w:val="28"/>
        </w:rPr>
        <w:t xml:space="preserve"> – балансное сопротивление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b/>
          <w:sz w:val="28"/>
          <w:szCs w:val="28"/>
        </w:rPr>
      </w:pPr>
      <w:r w:rsidRPr="00041D92">
        <w:rPr>
          <w:b/>
          <w:sz w:val="28"/>
          <w:szCs w:val="28"/>
        </w:rPr>
        <w:object w:dxaOrig="17693" w:dyaOrig="12382">
          <v:shape id="_x0000_i1027" type="#_x0000_t75" style="width:351pt;height:246pt" o:ole="">
            <v:imagedata r:id="rId10" o:title=""/>
          </v:shape>
          <o:OLEObject Type="Embed" ProgID="KOMPAS.FRW" ShapeID="_x0000_i1027" DrawAspect="Content" ObjectID="_1570232870" r:id="rId11"/>
        </w:object>
      </w:r>
    </w:p>
    <w:p w:rsidR="00142DEE" w:rsidRDefault="00142DEE" w:rsidP="00142DEE">
      <w:pPr>
        <w:ind w:firstLine="540"/>
        <w:jc w:val="both"/>
        <w:rPr>
          <w:b/>
          <w:sz w:val="28"/>
          <w:szCs w:val="28"/>
        </w:rPr>
      </w:pPr>
    </w:p>
    <w:p w:rsidR="00142DEE" w:rsidRPr="00561C79" w:rsidRDefault="00142DEE" w:rsidP="00142DEE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Рис.1</w:t>
      </w:r>
      <w:r>
        <w:rPr>
          <w:sz w:val="28"/>
          <w:szCs w:val="28"/>
        </w:rPr>
        <w:t>5</w:t>
      </w:r>
      <w:r>
        <w:rPr>
          <w:sz w:val="28"/>
          <w:szCs w:val="28"/>
        </w:rPr>
        <w:t>.</w:t>
      </w:r>
      <w:r>
        <w:rPr>
          <w:sz w:val="28"/>
          <w:szCs w:val="28"/>
        </w:rPr>
        <w:t>3. ВАХ стабилитрона</w:t>
      </w:r>
    </w:p>
    <w:p w:rsidR="00142DEE" w:rsidRDefault="00142DEE" w:rsidP="00142DEE">
      <w:pPr>
        <w:ind w:firstLine="540"/>
        <w:jc w:val="both"/>
        <w:rPr>
          <w:b/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b/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 w:rsidRPr="00297D74">
        <w:rPr>
          <w:sz w:val="28"/>
          <w:szCs w:val="28"/>
        </w:rPr>
        <w:lastRenderedPageBreak/>
        <w:t xml:space="preserve">Наклон </w:t>
      </w:r>
      <w:r>
        <w:rPr>
          <w:sz w:val="28"/>
          <w:szCs w:val="28"/>
        </w:rPr>
        <w:t xml:space="preserve"> обратной ветви характеризуется внутренним сопротивлением стабилитрона </w:t>
      </w:r>
      <w:proofErr w:type="spell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cm</w:t>
      </w:r>
      <w:proofErr w:type="spellEnd"/>
      <w:r w:rsidRPr="00297D74">
        <w:rPr>
          <w:sz w:val="28"/>
          <w:szCs w:val="28"/>
        </w:rPr>
        <w:t>(10</w:t>
      </w:r>
      <m:oMath>
        <m:r>
          <w:rPr>
            <w:rFonts w:ascii="Cambria Math" w:hAnsi="Cambria Math"/>
            <w:sz w:val="28"/>
            <w:szCs w:val="28"/>
          </w:rPr>
          <m:t>÷</m:t>
        </m:r>
      </m:oMath>
      <w:r w:rsidRPr="00297D74">
        <w:rPr>
          <w:sz w:val="28"/>
          <w:szCs w:val="28"/>
        </w:rPr>
        <w:t xml:space="preserve">50 </w:t>
      </w:r>
      <w:r>
        <w:rPr>
          <w:sz w:val="28"/>
          <w:szCs w:val="28"/>
        </w:rPr>
        <w:t>Ом</w:t>
      </w:r>
      <w:r w:rsidRPr="00297D74">
        <w:rPr>
          <w:sz w:val="28"/>
          <w:szCs w:val="28"/>
        </w:rPr>
        <w:t>)</w:t>
      </w:r>
      <w:r>
        <w:rPr>
          <w:sz w:val="28"/>
          <w:szCs w:val="28"/>
        </w:rPr>
        <w:t>. Оно должно быть минимальным.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Выражение для  коэффициента стабилизации: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см</w:t>
      </w:r>
      <w:r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Δ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вх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вх</m:t>
                </m:r>
              </m:den>
            </m:f>
          </m:num>
          <m:den>
            <m:f>
              <m:fPr>
                <m:type m:val="skw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∆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вых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вых</m:t>
                </m:r>
              </m:den>
            </m:f>
          </m:den>
        </m:f>
      </m:oMath>
      <w:r>
        <w:rPr>
          <w:sz w:val="28"/>
          <w:szCs w:val="28"/>
        </w:rPr>
        <w:t>;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нест</w:t>
      </w:r>
      <w:proofErr w:type="spellEnd"/>
      <w:r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U</m:t>
            </m:r>
            <m:r>
              <w:rPr>
                <w:rFonts w:ascii="Cambria Math" w:hAnsi="Cambria Math"/>
                <w:sz w:val="28"/>
                <w:szCs w:val="28"/>
              </w:rPr>
              <m:t>вых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U</m:t>
            </m:r>
            <m:r>
              <w:rPr>
                <w:rFonts w:ascii="Cambria Math" w:hAnsi="Cambria Math"/>
                <w:sz w:val="28"/>
                <w:szCs w:val="28"/>
              </w:rPr>
              <m:t>вх</m:t>
            </m:r>
          </m:den>
        </m:f>
      </m:oMath>
      <w:r>
        <w:rPr>
          <w:sz w:val="28"/>
          <w:szCs w:val="28"/>
        </w:rPr>
        <w:t xml:space="preserve"> - коэффициент нестабильности (сквозной, коэффициент                              стабилизации);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Pr="00022978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вых</w:t>
      </w:r>
      <w:proofErr w:type="spellEnd"/>
      <w:r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вх</w:t>
      </w:r>
      <w:proofErr w:type="spellEnd"/>
      <w:r>
        <w:rPr>
          <w:sz w:val="28"/>
          <w:szCs w:val="28"/>
        </w:rPr>
        <w:t>*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cm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//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H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 xml:space="preserve">б 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cm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//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H</m:t>
                </m:r>
              </m:sub>
            </m:sSub>
          </m:den>
        </m:f>
      </m:oMath>
      <w:r>
        <w:rPr>
          <w:sz w:val="28"/>
          <w:szCs w:val="28"/>
        </w:rPr>
        <w:t>;</w:t>
      </w:r>
    </w:p>
    <w:p w:rsidR="00142DEE" w:rsidRPr="002E700B" w:rsidRDefault="00142DEE" w:rsidP="00142DEE">
      <w:pPr>
        <w:ind w:firstLine="54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cm</w:t>
      </w:r>
      <w:proofErr w:type="spellEnd"/>
      <w:proofErr w:type="gramEnd"/>
      <w:r w:rsidRPr="00022978">
        <w:rPr>
          <w:sz w:val="28"/>
          <w:szCs w:val="28"/>
        </w:rPr>
        <w:t>&lt;&lt;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H</w:t>
      </w:r>
      <w:r>
        <w:rPr>
          <w:sz w:val="28"/>
          <w:szCs w:val="28"/>
        </w:rPr>
        <w:t>;</w:t>
      </w:r>
    </w:p>
    <w:p w:rsidR="00142DEE" w:rsidRPr="002E700B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Б</w:t>
      </w:r>
      <w:r w:rsidRPr="00022978">
        <w:rPr>
          <w:sz w:val="28"/>
          <w:szCs w:val="28"/>
        </w:rPr>
        <w:t>&gt;&gt;</w:t>
      </w:r>
      <w:proofErr w:type="spell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cm</w:t>
      </w:r>
      <w:proofErr w:type="spellEnd"/>
      <w:r>
        <w:rPr>
          <w:sz w:val="28"/>
          <w:szCs w:val="28"/>
        </w:rPr>
        <w:t>;</w:t>
      </w:r>
    </w:p>
    <w:p w:rsidR="00142DEE" w:rsidRPr="00022978" w:rsidRDefault="00142DEE" w:rsidP="00142DEE">
      <w:pPr>
        <w:ind w:firstLine="540"/>
        <w:jc w:val="both"/>
        <w:rPr>
          <w:sz w:val="28"/>
          <w:szCs w:val="28"/>
          <w:vertAlign w:val="subscript"/>
        </w:rPr>
      </w:pPr>
    </w:p>
    <w:p w:rsidR="00142DEE" w:rsidRPr="00022978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вых</w:t>
      </w:r>
      <w:proofErr w:type="spellEnd"/>
      <m:oMath>
        <m:r>
          <w:rPr>
            <w:rFonts w:ascii="Cambria Math" w:hAnsi="Cambria Math"/>
            <w:sz w:val="28"/>
            <w:szCs w:val="28"/>
            <w:vertAlign w:val="subscript"/>
          </w:rPr>
          <m:t>≅</m:t>
        </m:r>
      </m:oMath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вх</w:t>
      </w:r>
      <w:proofErr w:type="spellEnd"/>
      <w:r w:rsidRPr="000A051E">
        <w:rPr>
          <w:sz w:val="28"/>
          <w:szCs w:val="28"/>
        </w:rPr>
        <w:t>*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cm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 xml:space="preserve">б </m:t>
                </m:r>
              </m:sub>
            </m:sSub>
          </m:den>
        </m:f>
      </m:oMath>
      <w:r>
        <w:rPr>
          <w:sz w:val="28"/>
          <w:szCs w:val="28"/>
        </w:rPr>
        <w:t>;</w:t>
      </w:r>
    </w:p>
    <w:p w:rsidR="00142DEE" w:rsidRPr="00142DEE" w:rsidRDefault="00142DEE" w:rsidP="00142DEE">
      <w:pPr>
        <w:ind w:firstLine="54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  <w:lang w:val="en-US"/>
        </w:rPr>
        <w:t>cm</w:t>
      </w:r>
      <w:proofErr w:type="spellEnd"/>
      <w:proofErr w:type="gramStart"/>
      <w:r w:rsidRPr="00142DEE">
        <w:rPr>
          <w:sz w:val="28"/>
          <w:szCs w:val="28"/>
          <w:lang w:val="en-US"/>
        </w:rPr>
        <w:t xml:space="preserve">= </w:t>
      </w:r>
      <w:proofErr w:type="gramEnd"/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U</m:t>
            </m:r>
            <m:r>
              <w:rPr>
                <w:rFonts w:ascii="Cambria Math" w:hAnsi="Cambria Math"/>
                <w:sz w:val="28"/>
                <w:szCs w:val="28"/>
              </w:rPr>
              <m:t>вых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 xml:space="preserve">U </m:t>
            </m:r>
            <m:r>
              <w:rPr>
                <w:rFonts w:ascii="Cambria Math" w:hAnsi="Cambria Math"/>
                <w:sz w:val="28"/>
                <w:szCs w:val="28"/>
              </w:rPr>
              <m:t>вх</m:t>
            </m:r>
          </m:den>
        </m:f>
        <m:r>
          <w:rPr>
            <w:rFonts w:ascii="Cambria Math" w:hAnsi="Cambria Math"/>
            <w:sz w:val="28"/>
            <w:szCs w:val="28"/>
            <w:lang w:val="en-US"/>
          </w:rPr>
          <m:t>*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б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cm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  <w:lang w:val="en-US"/>
          </w:rPr>
          <m:t xml:space="preserve">      имеет значение (20÷40)</m:t>
        </m:r>
      </m:oMath>
      <w:r w:rsidRPr="00142DEE">
        <w:rPr>
          <w:sz w:val="28"/>
          <w:szCs w:val="28"/>
          <w:lang w:val="en-US"/>
        </w:rPr>
        <w:t>;</w:t>
      </w:r>
    </w:p>
    <w:p w:rsidR="00142DEE" w:rsidRPr="002E700B" w:rsidRDefault="00142DEE" w:rsidP="00142DEE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R</w:t>
      </w:r>
      <w:proofErr w:type="spellStart"/>
      <w:r>
        <w:rPr>
          <w:sz w:val="28"/>
          <w:szCs w:val="28"/>
          <w:vertAlign w:val="subscript"/>
        </w:rPr>
        <w:t>вых</w:t>
      </w:r>
      <w:proofErr w:type="spellEnd"/>
      <m:oMath>
        <m:r>
          <w:rPr>
            <w:rFonts w:ascii="Cambria Math" w:hAnsi="Cambria Math"/>
            <w:sz w:val="28"/>
            <w:szCs w:val="28"/>
            <w:vertAlign w:val="subscript"/>
          </w:rPr>
          <m:t>≅</m:t>
        </m:r>
      </m:oMath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cm</w:t>
      </w:r>
      <w:r>
        <w:rPr>
          <w:sz w:val="28"/>
          <w:szCs w:val="28"/>
        </w:rPr>
        <w:t>.</w:t>
      </w:r>
      <w:proofErr w:type="gramEnd"/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ind w:firstLine="540"/>
        <w:jc w:val="center"/>
        <w:rPr>
          <w:sz w:val="28"/>
          <w:szCs w:val="28"/>
        </w:rPr>
      </w:pPr>
      <w:r w:rsidRPr="00142DEE">
        <w:rPr>
          <w:sz w:val="28"/>
          <w:szCs w:val="28"/>
        </w:rPr>
        <w:t>Компенсационные стабили</w:t>
      </w:r>
      <w:r>
        <w:rPr>
          <w:sz w:val="28"/>
          <w:szCs w:val="28"/>
        </w:rPr>
        <w:t>заторы</w:t>
      </w:r>
    </w:p>
    <w:p w:rsidR="00142DEE" w:rsidRDefault="00142DEE" w:rsidP="00142DEE">
      <w:pPr>
        <w:ind w:firstLine="540"/>
        <w:rPr>
          <w:sz w:val="28"/>
          <w:szCs w:val="28"/>
        </w:rPr>
      </w:pPr>
    </w:p>
    <w:p w:rsidR="00142DEE" w:rsidRDefault="00142DEE" w:rsidP="00142DEE">
      <w:pPr>
        <w:ind w:firstLine="540"/>
        <w:rPr>
          <w:sz w:val="28"/>
          <w:szCs w:val="28"/>
        </w:rPr>
      </w:pPr>
      <w:r>
        <w:rPr>
          <w:sz w:val="28"/>
          <w:szCs w:val="28"/>
        </w:rPr>
        <w:t>Параллельные;</w:t>
      </w:r>
    </w:p>
    <w:p w:rsidR="00142DEE" w:rsidRDefault="00142DEE" w:rsidP="00142DEE">
      <w:pPr>
        <w:pStyle w:val="a3"/>
        <w:ind w:left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Последовательные</w:t>
      </w:r>
      <w:proofErr w:type="gramEnd"/>
      <w:r>
        <w:rPr>
          <w:sz w:val="28"/>
          <w:szCs w:val="28"/>
        </w:rPr>
        <w:t xml:space="preserve"> (регулирующий элемент включается последовательно с нагрузкой).</w:t>
      </w:r>
    </w:p>
    <w:p w:rsidR="00142DEE" w:rsidRDefault="00142DEE" w:rsidP="00142DEE">
      <w:pPr>
        <w:pStyle w:val="a3"/>
        <w:ind w:left="0" w:firstLine="540"/>
        <w:jc w:val="both"/>
        <w:rPr>
          <w:sz w:val="28"/>
          <w:szCs w:val="28"/>
        </w:rPr>
      </w:pPr>
      <w:r w:rsidRPr="002E700B">
        <w:rPr>
          <w:sz w:val="28"/>
          <w:szCs w:val="28"/>
        </w:rPr>
        <w:t>Последовательные компенсационные стабилизаторы применяются</w:t>
      </w:r>
      <w:r w:rsidRPr="00BA4139">
        <w:rPr>
          <w:sz w:val="28"/>
          <w:szCs w:val="28"/>
        </w:rPr>
        <w:t xml:space="preserve"> </w:t>
      </w:r>
      <w:r>
        <w:rPr>
          <w:sz w:val="28"/>
          <w:szCs w:val="28"/>
        </w:rPr>
        <w:t>чаще.</w:t>
      </w:r>
    </w:p>
    <w:p w:rsidR="00142DEE" w:rsidRDefault="00142DEE" w:rsidP="00142DEE">
      <w:pPr>
        <w:ind w:firstLine="540"/>
        <w:jc w:val="both"/>
        <w:rPr>
          <w:sz w:val="28"/>
          <w:szCs w:val="28"/>
          <w:vertAlign w:val="subscript"/>
        </w:rPr>
      </w:pPr>
    </w:p>
    <w:p w:rsidR="00142DEE" w:rsidRDefault="00142DEE" w:rsidP="00142DEE">
      <w:pPr>
        <w:ind w:firstLine="540"/>
        <w:jc w:val="both"/>
        <w:rPr>
          <w:sz w:val="28"/>
          <w:szCs w:val="28"/>
          <w:vertAlign w:val="subscript"/>
        </w:rPr>
      </w:pPr>
      <w:r w:rsidRPr="00BA4139">
        <w:rPr>
          <w:sz w:val="28"/>
          <w:szCs w:val="28"/>
          <w:vertAlign w:val="subscript"/>
        </w:rPr>
        <w:object w:dxaOrig="11997" w:dyaOrig="4580">
          <v:shape id="_x0000_i1028" type="#_x0000_t75" style="width:440.25pt;height:168pt" o:ole="">
            <v:imagedata r:id="rId12" o:title=""/>
          </v:shape>
          <o:OLEObject Type="Embed" ProgID="KOMPAS.FRW" ShapeID="_x0000_i1028" DrawAspect="Content" ObjectID="_1570232871" r:id="rId13"/>
        </w:object>
      </w:r>
    </w:p>
    <w:p w:rsidR="00142DEE" w:rsidRPr="000A051E" w:rsidRDefault="00142DEE" w:rsidP="00142DEE">
      <w:pPr>
        <w:ind w:firstLine="540"/>
        <w:jc w:val="both"/>
        <w:rPr>
          <w:sz w:val="28"/>
          <w:szCs w:val="28"/>
          <w:vertAlign w:val="subscript"/>
        </w:rPr>
      </w:pPr>
    </w:p>
    <w:p w:rsidR="00142DEE" w:rsidRDefault="00142DEE" w:rsidP="00142DEE">
      <w:pPr>
        <w:jc w:val="center"/>
        <w:rPr>
          <w:sz w:val="28"/>
          <w:szCs w:val="28"/>
        </w:rPr>
      </w:pPr>
      <w:r w:rsidRPr="00142DEE">
        <w:rPr>
          <w:sz w:val="28"/>
          <w:szCs w:val="28"/>
        </w:rPr>
        <w:t>Рис.1</w:t>
      </w:r>
      <w:r w:rsidRPr="00142DEE">
        <w:rPr>
          <w:sz w:val="28"/>
          <w:szCs w:val="28"/>
        </w:rPr>
        <w:t>5</w:t>
      </w:r>
      <w:r w:rsidRPr="00142DEE">
        <w:rPr>
          <w:sz w:val="28"/>
          <w:szCs w:val="28"/>
        </w:rPr>
        <w:t>.</w:t>
      </w:r>
      <w:r w:rsidRPr="00142DEE">
        <w:rPr>
          <w:sz w:val="28"/>
          <w:szCs w:val="28"/>
        </w:rPr>
        <w:t>4</w:t>
      </w:r>
      <w:r>
        <w:rPr>
          <w:sz w:val="28"/>
          <w:szCs w:val="28"/>
        </w:rPr>
        <w:t>.</w:t>
      </w:r>
      <w:r w:rsidRPr="00142DEE">
        <w:rPr>
          <w:sz w:val="28"/>
          <w:szCs w:val="28"/>
        </w:rPr>
        <w:t xml:space="preserve"> </w:t>
      </w:r>
      <w:r w:rsidRPr="00142DEE">
        <w:rPr>
          <w:sz w:val="28"/>
          <w:szCs w:val="28"/>
        </w:rPr>
        <w:t>Последовательны</w:t>
      </w:r>
      <w:r w:rsidRPr="00142DEE">
        <w:rPr>
          <w:sz w:val="28"/>
          <w:szCs w:val="28"/>
        </w:rPr>
        <w:t>й</w:t>
      </w:r>
      <w:r w:rsidRPr="00142DEE">
        <w:rPr>
          <w:sz w:val="28"/>
          <w:szCs w:val="28"/>
        </w:rPr>
        <w:t xml:space="preserve"> компенсационны</w:t>
      </w:r>
      <w:r w:rsidRPr="00142DEE">
        <w:rPr>
          <w:sz w:val="28"/>
          <w:szCs w:val="28"/>
        </w:rPr>
        <w:t>й</w:t>
      </w:r>
      <w:r w:rsidRPr="00142DEE">
        <w:rPr>
          <w:sz w:val="28"/>
          <w:szCs w:val="28"/>
        </w:rPr>
        <w:t xml:space="preserve"> стабилизатор</w:t>
      </w:r>
      <w:r>
        <w:rPr>
          <w:noProof/>
          <w:sz w:val="28"/>
          <w:szCs w:val="28"/>
        </w:rPr>
        <w:t xml:space="preserve">: </w:t>
      </w:r>
      <w:r>
        <w:rPr>
          <w:sz w:val="28"/>
          <w:szCs w:val="28"/>
        </w:rPr>
        <w:t>ИО</w:t>
      </w:r>
      <w:proofErr w:type="gramStart"/>
      <w:r>
        <w:rPr>
          <w:sz w:val="28"/>
          <w:szCs w:val="28"/>
        </w:rPr>
        <w:t>Н-</w:t>
      </w:r>
      <w:proofErr w:type="gramEnd"/>
      <w:r>
        <w:rPr>
          <w:sz w:val="28"/>
          <w:szCs w:val="28"/>
        </w:rPr>
        <w:t xml:space="preserve"> источник опорного напряжения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Pr="00EA18B7" w:rsidRDefault="00142DEE" w:rsidP="00142DEE">
      <w:pPr>
        <w:ind w:firstLine="54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EA18B7">
        <w:rPr>
          <w:i/>
          <w:sz w:val="28"/>
          <w:szCs w:val="28"/>
        </w:rPr>
        <w:t>построение на дискретных элементах</w:t>
      </w:r>
      <w:r>
        <w:rPr>
          <w:i/>
          <w:sz w:val="28"/>
          <w:szCs w:val="28"/>
        </w:rPr>
        <w:t xml:space="preserve"> </w:t>
      </w:r>
      <w:r w:rsidRPr="00EA18B7">
        <w:rPr>
          <w:i/>
          <w:sz w:val="28"/>
          <w:szCs w:val="28"/>
        </w:rPr>
        <w:t>(на биполярных транзисторах).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</w:p>
    <w:p w:rsidR="00142DEE" w:rsidRDefault="00142DEE" w:rsidP="00142DEE">
      <w:pPr>
        <w:jc w:val="both"/>
        <w:rPr>
          <w:b/>
          <w:sz w:val="28"/>
          <w:szCs w:val="28"/>
        </w:rPr>
      </w:pPr>
    </w:p>
    <w:p w:rsidR="00142DEE" w:rsidRDefault="00142DEE" w:rsidP="00142DEE">
      <w:pPr>
        <w:jc w:val="both"/>
        <w:rPr>
          <w:b/>
          <w:sz w:val="28"/>
          <w:szCs w:val="28"/>
        </w:rPr>
      </w:pPr>
      <w:r w:rsidRPr="00BA4139">
        <w:rPr>
          <w:sz w:val="28"/>
          <w:szCs w:val="28"/>
        </w:rPr>
        <w:object w:dxaOrig="14350" w:dyaOrig="7544">
          <v:shape id="_x0000_i1029" type="#_x0000_t75" style="width:452.25pt;height:237pt" o:ole="">
            <v:imagedata r:id="rId14" o:title=""/>
          </v:shape>
          <o:OLEObject Type="Embed" ProgID="KOMPAS.FRW" ShapeID="_x0000_i1029" DrawAspect="Content" ObjectID="_1570232872" r:id="rId15"/>
        </w:object>
      </w:r>
    </w:p>
    <w:p w:rsidR="00142DEE" w:rsidRDefault="00142DEE" w:rsidP="00142DEE">
      <w:pPr>
        <w:ind w:firstLine="540"/>
        <w:jc w:val="both"/>
        <w:rPr>
          <w:b/>
          <w:sz w:val="28"/>
          <w:szCs w:val="28"/>
        </w:rPr>
      </w:pPr>
    </w:p>
    <w:p w:rsidR="00142DEE" w:rsidRDefault="00142DEE" w:rsidP="00142DEE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Рис.1</w:t>
      </w:r>
      <w:r>
        <w:rPr>
          <w:sz w:val="28"/>
          <w:szCs w:val="28"/>
        </w:rPr>
        <w:t>5</w:t>
      </w:r>
      <w:r>
        <w:rPr>
          <w:sz w:val="28"/>
          <w:szCs w:val="28"/>
        </w:rPr>
        <w:t>.</w:t>
      </w:r>
      <w:r>
        <w:rPr>
          <w:sz w:val="28"/>
          <w:szCs w:val="28"/>
        </w:rPr>
        <w:t xml:space="preserve">5. </w:t>
      </w:r>
      <w:r>
        <w:rPr>
          <w:sz w:val="28"/>
          <w:szCs w:val="28"/>
        </w:rPr>
        <w:t xml:space="preserve">Схема включения </w:t>
      </w:r>
      <w:r>
        <w:rPr>
          <w:sz w:val="28"/>
          <w:szCs w:val="28"/>
          <w:lang w:val="en-US"/>
        </w:rPr>
        <w:t>VT</w:t>
      </w: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 общим колле</w:t>
      </w:r>
      <w:r>
        <w:rPr>
          <w:sz w:val="28"/>
          <w:szCs w:val="28"/>
        </w:rPr>
        <w:t>ктором (эмиттерный повторитель):</w:t>
      </w:r>
    </w:p>
    <w:p w:rsidR="00142DEE" w:rsidRPr="00DE7963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VT</w:t>
      </w:r>
      <w:r w:rsidRPr="00DE7963">
        <w:rPr>
          <w:sz w:val="28"/>
          <w:szCs w:val="28"/>
        </w:rPr>
        <w:t>1</w:t>
      </w:r>
      <w:r>
        <w:rPr>
          <w:sz w:val="28"/>
          <w:szCs w:val="28"/>
        </w:rPr>
        <w:t>- регулирующий элемент (мощный транзистор)</w:t>
      </w:r>
    </w:p>
    <w:p w:rsidR="00142DEE" w:rsidRPr="00DE7963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 w:rsidRPr="00DE7963">
        <w:rPr>
          <w:sz w:val="28"/>
          <w:szCs w:val="28"/>
          <w:vertAlign w:val="subscript"/>
        </w:rPr>
        <w:t>1</w:t>
      </w:r>
      <w:r w:rsidRPr="00DE796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R</w:t>
      </w:r>
      <w:r w:rsidRPr="00DE7963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- делительные сопротивления</w:t>
      </w:r>
    </w:p>
    <w:p w:rsidR="00142DEE" w:rsidRPr="00DE7963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H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– сопротивление нагрузки 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б</w:t>
      </w:r>
      <w:r>
        <w:rPr>
          <w:sz w:val="28"/>
          <w:szCs w:val="28"/>
        </w:rPr>
        <w:t>- балансное сопротивление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VT</w:t>
      </w:r>
      <w:r w:rsidRPr="00DE7963">
        <w:rPr>
          <w:sz w:val="28"/>
          <w:szCs w:val="28"/>
        </w:rPr>
        <w:t xml:space="preserve">2- </w:t>
      </w:r>
      <w:r>
        <w:rPr>
          <w:sz w:val="28"/>
          <w:szCs w:val="28"/>
        </w:rPr>
        <w:t>усилитель постоянного тока, напряжение на коллекторе которого, является входным для эмиттерного повторителя.</w:t>
      </w:r>
      <w:proofErr w:type="gramEnd"/>
      <w:r>
        <w:rPr>
          <w:sz w:val="28"/>
          <w:szCs w:val="28"/>
        </w:rPr>
        <w:t xml:space="preserve"> Он является транзистором сравнения и усиления. </w:t>
      </w:r>
      <w:proofErr w:type="gramStart"/>
      <w:r>
        <w:rPr>
          <w:sz w:val="28"/>
          <w:szCs w:val="28"/>
        </w:rPr>
        <w:t>Включен в схеме с ОЭ</w:t>
      </w:r>
      <w:r>
        <w:rPr>
          <w:sz w:val="28"/>
          <w:szCs w:val="28"/>
        </w:rPr>
        <w:t>.</w:t>
      </w:r>
      <w:proofErr w:type="gramEnd"/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</w:t>
      </w:r>
      <w:r w:rsidRPr="00DE7963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en-US"/>
        </w:rPr>
        <w:t>U</w:t>
      </w:r>
      <w:proofErr w:type="gramEnd"/>
      <w:r>
        <w:rPr>
          <w:sz w:val="28"/>
          <w:szCs w:val="28"/>
          <w:vertAlign w:val="subscript"/>
        </w:rPr>
        <w:t>бэ</w:t>
      </w:r>
      <w:r w:rsidRPr="00DE7963">
        <w:rPr>
          <w:sz w:val="28"/>
          <w:szCs w:val="28"/>
        </w:rPr>
        <w:t xml:space="preserve"> </w:t>
      </w:r>
      <w:r>
        <w:rPr>
          <w:sz w:val="28"/>
          <w:szCs w:val="28"/>
        </w:rPr>
        <w:t>меняется от значения выходного сигнала.</w:t>
      </w:r>
    </w:p>
    <w:p w:rsidR="00142DEE" w:rsidRPr="00DE7963" w:rsidRDefault="00142DEE" w:rsidP="00142DEE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VT</w:t>
      </w:r>
      <w:r w:rsidRPr="00DE7963">
        <w:rPr>
          <w:sz w:val="28"/>
          <w:szCs w:val="28"/>
        </w:rPr>
        <w:t>2</w:t>
      </w:r>
      <w:r>
        <w:rPr>
          <w:sz w:val="28"/>
          <w:szCs w:val="28"/>
        </w:rPr>
        <w:t xml:space="preserve"> включен в цепь с ООС и меняет состояние регулировочного транзистора </w:t>
      </w:r>
      <w:r>
        <w:rPr>
          <w:sz w:val="28"/>
          <w:szCs w:val="28"/>
          <w:lang w:val="en-US"/>
        </w:rPr>
        <w:t>VT</w:t>
      </w:r>
      <w:r w:rsidRPr="00DE7963">
        <w:rPr>
          <w:sz w:val="28"/>
          <w:szCs w:val="28"/>
        </w:rPr>
        <w:t>1.</w:t>
      </w:r>
      <w:proofErr w:type="gramEnd"/>
    </w:p>
    <w:p w:rsidR="00142DEE" w:rsidRPr="00022978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Пусть возросло выходное напряжение, тогда увеличивается ток упр</w:t>
      </w:r>
      <w:r>
        <w:rPr>
          <w:sz w:val="28"/>
          <w:szCs w:val="28"/>
        </w:rPr>
        <w:t>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</w:rPr>
        <w:t>б2</w:t>
      </w:r>
      <w:r w:rsidRPr="00BA24D7">
        <w:rPr>
          <w:sz w:val="28"/>
          <w:szCs w:val="28"/>
        </w:rPr>
        <w:t xml:space="preserve"> =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y</w:t>
      </w:r>
      <w:proofErr w:type="spellEnd"/>
      <w:r>
        <w:rPr>
          <w:sz w:val="28"/>
          <w:szCs w:val="28"/>
        </w:rPr>
        <w:t xml:space="preserve">, увеличивается соответственно 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k</w:t>
      </w:r>
      <w:proofErr w:type="spellEnd"/>
      <w:r w:rsidRPr="00BA24D7">
        <w:rPr>
          <w:sz w:val="28"/>
          <w:szCs w:val="28"/>
          <w:vertAlign w:val="subscript"/>
        </w:rPr>
        <w:t>2</w:t>
      </w:r>
      <w:r w:rsidRPr="00BA24D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увеличивается падение напряжения на </w:t>
      </w:r>
      <w:proofErr w:type="gramStart"/>
      <w:r>
        <w:rPr>
          <w:sz w:val="28"/>
          <w:szCs w:val="28"/>
          <w:lang w:val="en-US"/>
        </w:rPr>
        <w:t>R</w:t>
      </w:r>
      <w:proofErr w:type="gramEnd"/>
      <w:r>
        <w:rPr>
          <w:sz w:val="28"/>
          <w:szCs w:val="28"/>
          <w:vertAlign w:val="subscript"/>
        </w:rPr>
        <w:t>к</w:t>
      </w:r>
      <w:r w:rsidRPr="00BA24D7">
        <w:rPr>
          <w:sz w:val="28"/>
          <w:szCs w:val="28"/>
        </w:rPr>
        <w:t>.</w:t>
      </w:r>
    </w:p>
    <w:p w:rsidR="00142DEE" w:rsidRDefault="00142DEE" w:rsidP="00142DE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кэ</w:t>
      </w:r>
      <w:proofErr w:type="spellEnd"/>
      <w:r>
        <w:rPr>
          <w:sz w:val="28"/>
          <w:szCs w:val="28"/>
        </w:rPr>
        <w:t>=</w:t>
      </w: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>-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k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k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   следовательно уменьшается падение напряжения на базе регулировочного транзистора, уменьшается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</w:rPr>
        <w:t>б</w:t>
      </w:r>
      <w:r>
        <w:rPr>
          <w:sz w:val="28"/>
          <w:szCs w:val="28"/>
        </w:rPr>
        <w:t xml:space="preserve"> на </w:t>
      </w:r>
      <w:r>
        <w:rPr>
          <w:sz w:val="28"/>
          <w:szCs w:val="28"/>
          <w:lang w:val="en-US"/>
        </w:rPr>
        <w:t>VT</w:t>
      </w:r>
      <w:r w:rsidRPr="00CB63CC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Регулирующий  транзистор </w:t>
      </w:r>
      <w:proofErr w:type="spellStart"/>
      <w:r>
        <w:rPr>
          <w:sz w:val="28"/>
          <w:szCs w:val="28"/>
        </w:rPr>
        <w:t>подзакрывается</w:t>
      </w:r>
      <w:proofErr w:type="spellEnd"/>
      <w:r>
        <w:rPr>
          <w:sz w:val="28"/>
          <w:szCs w:val="28"/>
        </w:rPr>
        <w:t>, отсюда следует, что выходное напряжение уменьшается.</w:t>
      </w:r>
    </w:p>
    <w:p w:rsidR="001B3004" w:rsidRDefault="00142DEE"/>
    <w:sectPr w:rsidR="001B30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9A2553"/>
    <w:multiLevelType w:val="hybridMultilevel"/>
    <w:tmpl w:val="7D2C6DF4"/>
    <w:lvl w:ilvl="0" w:tplc="EA4C2818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6DBF1540"/>
    <w:multiLevelType w:val="hybridMultilevel"/>
    <w:tmpl w:val="C916E862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807"/>
    <w:rsid w:val="000B0970"/>
    <w:rsid w:val="00142DEE"/>
    <w:rsid w:val="00483A32"/>
    <w:rsid w:val="004E7D47"/>
    <w:rsid w:val="00553BCC"/>
    <w:rsid w:val="005B7CC1"/>
    <w:rsid w:val="006207D8"/>
    <w:rsid w:val="009569F4"/>
    <w:rsid w:val="009A65D2"/>
    <w:rsid w:val="00A6262B"/>
    <w:rsid w:val="00B07763"/>
    <w:rsid w:val="00CA4807"/>
    <w:rsid w:val="00CC11F9"/>
    <w:rsid w:val="00D34BF6"/>
    <w:rsid w:val="00E365D3"/>
    <w:rsid w:val="00FA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D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2DE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2D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2DE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D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2DE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2D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2DE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558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Аринова</dc:creator>
  <cp:keywords/>
  <dc:description/>
  <cp:lastModifiedBy>Аринова</cp:lastModifiedBy>
  <cp:revision>2</cp:revision>
  <dcterms:created xsi:type="dcterms:W3CDTF">2017-10-22T20:50:00Z</dcterms:created>
  <dcterms:modified xsi:type="dcterms:W3CDTF">2017-10-22T20:58:00Z</dcterms:modified>
</cp:coreProperties>
</file>